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C6" w:rsidRPr="00C460C6" w:rsidRDefault="00C460C6" w:rsidP="00C460C6">
      <w:pPr>
        <w:jc w:val="center"/>
        <w:rPr>
          <w:rFonts w:ascii="Times New Roman" w:hAnsi="Times New Roman" w:cs="Times New Roman"/>
          <w:sz w:val="24"/>
          <w:szCs w:val="24"/>
        </w:rPr>
      </w:pPr>
      <w:r w:rsidRPr="00C460C6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дошкольное образовательное учреждение «Детский </w:t>
      </w:r>
      <w:r>
        <w:rPr>
          <w:rFonts w:ascii="Times New Roman" w:hAnsi="Times New Roman" w:cs="Times New Roman"/>
          <w:sz w:val="24"/>
          <w:szCs w:val="24"/>
        </w:rPr>
        <w:t>сад комбинированного вида № 53»</w:t>
      </w:r>
    </w:p>
    <w:p w:rsidR="00C460C6" w:rsidRPr="00C460C6" w:rsidRDefault="00C460C6" w:rsidP="00C460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C460C6" w:rsidRPr="00C460C6" w:rsidRDefault="00C460C6" w:rsidP="00C460C6">
      <w:pPr>
        <w:jc w:val="both"/>
        <w:rPr>
          <w:rFonts w:ascii="Times New Roman" w:hAnsi="Times New Roman" w:cs="Times New Roman"/>
          <w:sz w:val="24"/>
          <w:szCs w:val="24"/>
        </w:rPr>
      </w:pPr>
      <w:r w:rsidRPr="00C460C6">
        <w:rPr>
          <w:rFonts w:ascii="Times New Roman" w:hAnsi="Times New Roman" w:cs="Times New Roman"/>
          <w:sz w:val="24"/>
          <w:szCs w:val="24"/>
        </w:rPr>
        <w:t xml:space="preserve">От 09 января 2019г.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460C6">
        <w:rPr>
          <w:rFonts w:ascii="Times New Roman" w:hAnsi="Times New Roman" w:cs="Times New Roman"/>
          <w:sz w:val="24"/>
          <w:szCs w:val="24"/>
        </w:rPr>
        <w:t xml:space="preserve"> №1/</w:t>
      </w:r>
      <w:r w:rsidR="009176F0">
        <w:rPr>
          <w:rFonts w:ascii="Times New Roman" w:hAnsi="Times New Roman" w:cs="Times New Roman"/>
          <w:sz w:val="24"/>
          <w:szCs w:val="24"/>
        </w:rPr>
        <w:t>85</w:t>
      </w:r>
    </w:p>
    <w:p w:rsidR="00C460C6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460C6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дополнительных мерах по профилактике</w:t>
      </w:r>
    </w:p>
    <w:p w:rsidR="00C460C6" w:rsidRPr="00C460C6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острых кишечных заболеваний в ДОУ</w:t>
      </w:r>
      <w:r w:rsidRPr="00C460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C460C6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0C6" w:rsidRDefault="00C460C6" w:rsidP="00C4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0C6">
        <w:rPr>
          <w:rFonts w:ascii="Times New Roman" w:hAnsi="Times New Roman" w:cs="Times New Roman"/>
          <w:sz w:val="24"/>
          <w:szCs w:val="24"/>
        </w:rPr>
        <w:t>В соответствии п.8 ст.51 ФЗ от 30.03.1999г. No52-ФЗ «О санитарно - эпидемиологическом благополучии населения», Феде</w:t>
      </w:r>
      <w:r>
        <w:rPr>
          <w:rFonts w:ascii="Times New Roman" w:hAnsi="Times New Roman" w:cs="Times New Roman"/>
          <w:sz w:val="24"/>
          <w:szCs w:val="24"/>
        </w:rPr>
        <w:t>рального закона от 17.09.98г. N</w:t>
      </w:r>
      <w:r w:rsidRPr="00C460C6">
        <w:rPr>
          <w:rFonts w:ascii="Times New Roman" w:hAnsi="Times New Roman" w:cs="Times New Roman"/>
          <w:sz w:val="24"/>
          <w:szCs w:val="24"/>
        </w:rPr>
        <w:t xml:space="preserve"> 157-ФЗ «Об иммунопрофилактике инфекционных болезней, СП 3.1.1.3108-13</w:t>
      </w:r>
      <w:r w:rsidR="00B56CFC">
        <w:rPr>
          <w:rFonts w:ascii="Times New Roman" w:hAnsi="Times New Roman" w:cs="Times New Roman"/>
          <w:sz w:val="24"/>
          <w:szCs w:val="24"/>
        </w:rPr>
        <w:t xml:space="preserve"> </w:t>
      </w:r>
      <w:r w:rsidRPr="00C460C6">
        <w:rPr>
          <w:rFonts w:ascii="Times New Roman" w:hAnsi="Times New Roman" w:cs="Times New Roman"/>
          <w:sz w:val="24"/>
          <w:szCs w:val="24"/>
        </w:rPr>
        <w:t>“Профилактика острых кишечных инфекций”, Методических указаний МУ 3.1.1.2969-11 "Эпидемиологический надзор, лабораторная диагностика и профилактика норовирусной инфек</w:t>
      </w:r>
      <w:r w:rsidR="00B56CFC">
        <w:rPr>
          <w:rFonts w:ascii="Times New Roman" w:hAnsi="Times New Roman" w:cs="Times New Roman"/>
          <w:sz w:val="24"/>
          <w:szCs w:val="24"/>
        </w:rPr>
        <w:t>ции", СПЗ. 1/3.2.3146-13 «Общие</w:t>
      </w:r>
      <w:r w:rsidRPr="00C460C6">
        <w:rPr>
          <w:rFonts w:ascii="Times New Roman" w:hAnsi="Times New Roman" w:cs="Times New Roman"/>
          <w:sz w:val="24"/>
          <w:szCs w:val="24"/>
        </w:rPr>
        <w:t xml:space="preserve"> требования по профилактике инфекционных и паразитарных болезней», и в целях обеспечения эпидемиологического благополучия по ОКИ в образовательных организациях, </w:t>
      </w:r>
    </w:p>
    <w:p w:rsidR="00C460C6" w:rsidRPr="00C460C6" w:rsidRDefault="00C460C6" w:rsidP="00C4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0C6" w:rsidRDefault="00C460C6" w:rsidP="00C46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C460C6" w:rsidRDefault="00C460C6" w:rsidP="00C46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0C6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C460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Старшей медсестре Ступиной И.В.:</w:t>
      </w:r>
    </w:p>
    <w:p w:rsidR="00C460C6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1.1.Усилить контроль за выполнением комплекса мероприятий по выполнению санитарных норм и правил, направленного на профилактику острых кишечных инфекций (ОКИ), включающий сплошную профилактическую дезинфекцию по режиму текущей дезинфекции при ОКИ вирусной этиологии, 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15-6/12 от 18.04.1989</w:t>
      </w: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«Методические указания по организации и проведению </w:t>
      </w:r>
      <w:proofErr w:type="spellStart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</w:t>
      </w:r>
      <w:proofErr w:type="spellEnd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мероприятий по ОКИ», руководствами по применению конкретных дезинфекционных препаратов и разработанным планом профилактических и противоэпидемических мероприятий при нестабильной эпидситуации по кишечным инфекциям.</w:t>
      </w:r>
    </w:p>
    <w:p w:rsidR="00C460C6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1.2.Провести инструктаж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персонала учреждения по клиническим симптомам (начальным признакам) вирусной кишечной инфекции и профилактике этой инфекции, как у детей, так и у персонала учреждения.</w:t>
      </w:r>
    </w:p>
    <w:p w:rsidR="00C460C6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Провести с персоналом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ФГБДОУ «Детский сад комбинированного вида №53»</w:t>
      </w: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занятия по соблюдению и выполнению санитарно-эпидемиологических требований к устройству, содержанию и организации режима работы дошкольных образовательных учреждений, в части обработки посуды, игрушек, горшков и правилам соблюдения детьми личной гигиены с записью в журнале инструктажей.</w:t>
      </w:r>
    </w:p>
    <w:p w:rsidR="00C460C6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Провести ревизию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термометров для измерения температуры тела детей.</w:t>
      </w:r>
    </w:p>
    <w:p w:rsidR="00C460C6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1.5.Усилить внутренний контроль за соблюдением детьми питьевого режима, не допуская случаев употребления некипяченой воды («из-под крана»)</w:t>
      </w:r>
    </w:p>
    <w:p w:rsidR="00C460C6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1.6.Усилить бдительность по выявлению больных ОКИ (или подозрение на ОКИ) во всех группах.</w:t>
      </w:r>
    </w:p>
    <w:p w:rsidR="00C460C6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C460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Воспитателям групп:</w:t>
      </w:r>
    </w:p>
    <w:p w:rsidR="00C460C6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2.1.Провести разъяснительную работу среди родителей (законных представителей) воспитанников по правилам приема детей в ДОУ после отсутствия детей в ДОУ более 2-х дней.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2.2.При ежедневном утреннем приеме воспитанников в ДОУ тщательно опрашивать родителей о состоянии здоровья детей, ежедневно осматривать зев, кожные покровы, проводить измерение температур с занесением записи в журналы</w:t>
      </w:r>
      <w:r w:rsidR="00D75F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5F42" w:rsidRDefault="00D75F42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60C6"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2.3.При выявлении больных или с подозрением на заболевание детей в ДОУ не принимать, заболевших в течении дня изолировать (или госпитализировать).</w:t>
      </w:r>
    </w:p>
    <w:p w:rsidR="00C460C6" w:rsidRPr="00C460C6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2.4. Усилить контроль за </w:t>
      </w:r>
      <w:r w:rsidR="00D75F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помощниками воспитателей</w:t>
      </w: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по: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Обработк</w:t>
      </w:r>
      <w:r w:rsidR="00D75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</w:t>
      </w:r>
      <w:r w:rsidR="00D75F4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 проводить по следующей схеме: </w:t>
      </w:r>
    </w:p>
    <w:p w:rsidR="00D75F42" w:rsidRDefault="00D75F42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460C6"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освобождение от остатков пищи в ёмкость «отходы» 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-дезинфекция посуды (без предварительного промывания под проточной водой)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–мытьё в растворе с моющим средством 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–ополаскивание под проточной водой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–просушивание на решетке или решетчатом стеллаже. 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смены проводить дезинфекцию пищевых отходов с концентрацией и экспозицией, как посуды с остатками пищи, согласно методических указаний к применяемому дез.средству.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Обработке</w:t>
      </w:r>
      <w:r w:rsidR="00D75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горшков по схеме: </w:t>
      </w:r>
    </w:p>
    <w:p w:rsidR="00D75F42" w:rsidRDefault="00D75F42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460C6"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слив содержимого под проточной водой в унитаз 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–дезинфекция горшка методом полного погружения 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–ополаскивание под проточной водой над унитазом с применением моющего средства и </w:t>
      </w:r>
      <w:proofErr w:type="spellStart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квача</w:t>
      </w:r>
      <w:proofErr w:type="spellEnd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(дезинфекцию проводить с концентрацией и экспозицией как посуды с остатками пищи, согласно методических указаний к данному препарату).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Обработке</w:t>
      </w:r>
      <w:r w:rsidR="00D75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игрушек:</w:t>
      </w:r>
    </w:p>
    <w:p w:rsidR="00D75F42" w:rsidRDefault="00D75F42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460C6"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 в таз (тазы) для игрушек 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–дезинфекция методом полного погружения в </w:t>
      </w:r>
      <w:proofErr w:type="spellStart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дезраствор</w:t>
      </w:r>
      <w:proofErr w:type="spellEnd"/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–промывание под проточной водой 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–с последующим мытьём в мыльном растворе 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–промыванием под проточной водой 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–высушивание.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Изъять из групп игрушки (</w:t>
      </w:r>
      <w:proofErr w:type="spellStart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пенолатексные</w:t>
      </w:r>
      <w:proofErr w:type="spellEnd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ворсованные и мягко набивные игрушки), различные изделия, связанные из шерстяных нитей, ниток макраме и пр.; сократить количество используемых игрушек, поддающихся обработке в </w:t>
      </w:r>
      <w:proofErr w:type="spellStart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дезрастворе</w:t>
      </w:r>
      <w:proofErr w:type="spellEnd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минимума, при котором имеются соответствующие условия по обработке (емкость надлежащего объема, достаточное время для экспозиции и др.). Обеспечить хранение изъятых игрушек вне групповых ячеек.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Обработке</w:t>
      </w:r>
      <w:r w:rsidR="00D75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обеденных столов: </w:t>
      </w:r>
    </w:p>
    <w:p w:rsidR="00D75F42" w:rsidRDefault="00D75F42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460C6"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каждого приёма пищи проводить методом протирания с использованием дезинфицирующего средства с последующим мытьём горячей водой с мылом.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2.4.5.Влажную уборку проводить с применением дезинфицирующих средств, согласно инструкции по применению препарата (при отсутствии детей в групповой ячейке).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2.4.6.Дезинфекцию уборочного инвентаря проводить после каждого использования.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2.4.7.Ежедневно проводить дезинфекцию санитарно-технического оборудования (ванны, раковины, унитазы), ручки сливных бачков, ручки дверей. Сидения на унитазах мыть с мылом тёплой водой.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2.4.8.Еженедельно проводить стирку постельного белья. Стирку белья в «чистых» группах проводить без его предварительного обеззараживания.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2.4.9.Квачи после использования дезинфицируются методом полного погружения в </w:t>
      </w:r>
      <w:proofErr w:type="spellStart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дезраствор</w:t>
      </w:r>
      <w:proofErr w:type="spellEnd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дальнейшим промыванием под проточной водой и хранением в ёмкости «чистые» </w:t>
      </w:r>
      <w:proofErr w:type="spellStart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квачи</w:t>
      </w:r>
      <w:proofErr w:type="spellEnd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2.4.10.Ветошь, используемую для текущей уборки подвергать дезинфекции методом погружения в </w:t>
      </w:r>
      <w:proofErr w:type="spellStart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дезраствор</w:t>
      </w:r>
      <w:proofErr w:type="spellEnd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последующим промыванием проточной водой и высушиванием. Ветошь для обработки групповой посуды после использования поместить в емкость для сбора ветоши в течение дня, затем провести ее обеззараживание методом погружения, просушить, сложить в емкость «Чистая ветошь».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75F42" w:rsidRPr="00D75F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Заведующей </w:t>
      </w:r>
      <w:proofErr w:type="spellStart"/>
      <w:r w:rsidR="00D75F42" w:rsidRPr="00D75F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хоз.частью</w:t>
      </w:r>
      <w:proofErr w:type="spellEnd"/>
      <w:r w:rsidR="00D75F42" w:rsidRPr="00D75F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Лизуновой Е.Ф.: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3.1.Обеспечить жесткий контроль за</w:t>
      </w:r>
      <w:r w:rsidR="00D75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выполнением персоналом своих должностных обязанностей по соблюдению дезинфекционно-противоэпидемического режима, соблюдению правил личной и производственной гигиены персоналом, с применением, </w:t>
      </w: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необходимости, мер дисциплинарного воздействия к лицам, нарушающим санитарные правила и порядок проведения профилактических мероприятий с отметками в соответствующих журналах.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3.2.Обеспечить ДОУ в достаточном количестве современными дезинфекционными средствами нового поколения, разрешенными к применению в образовательных учреждениях (согласно утвержденным методическим указаниям по применению имеющегося средства по режиму дезинфекции при вирусных инфекциях).</w:t>
      </w:r>
      <w:r w:rsidR="00D75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Обеспечить ДОУ в туалетных комнатах общего пользования:</w:t>
      </w:r>
    </w:p>
    <w:p w:rsidR="00C460C6" w:rsidRPr="00C460C6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-бактерицидными лампами;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75F42"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</w:t>
      </w:r>
      <w:r w:rsidR="00D75F42">
        <w:rPr>
          <w:rFonts w:ascii="Times New Roman" w:eastAsia="Times New Roman" w:hAnsi="Times New Roman" w:cs="Times New Roman"/>
          <w:sz w:val="24"/>
          <w:szCs w:val="24"/>
          <w:lang w:eastAsia="ru-RU"/>
        </w:rPr>
        <w:t>нсер</w:t>
      </w:r>
      <w:r w:rsidR="00D75F42"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-одноразовыми полотенцами и одноразовыми накладками на унитаз.</w:t>
      </w:r>
    </w:p>
    <w:p w:rsidR="00D75F42" w:rsidRP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D75F42" w:rsidRPr="00D75F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Помощникам воспитателей: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4.1 Усилить внутренний контроль за соблюдением детьми питьевого режима, не допуская случаев употребления</w:t>
      </w:r>
      <w:r w:rsidR="00D75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некипяченой воды («из-под крана»).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4.2 Проводить следующий</w:t>
      </w:r>
      <w:r w:rsidR="00D75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профилактических дезинфекционных мероприятий: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4.2.1.Обработку посуду в группе проводить по следующей схеме:</w:t>
      </w:r>
    </w:p>
    <w:p w:rsidR="00D75F42" w:rsidRDefault="00D75F42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460C6"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освобождение от остатков пищи в ёмкость «отходы» 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-дезинфекция посуды (без предварительного промывания под проточной водой) 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–мытьё в растворе с моющим средством 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–ополаскивание под проточной водой 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–просушивание на решетке или решетчатом стеллаже. 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смены проводить дезинфекцию пищевых отходов с концентрацией и экспозицией, как посуды с остатками пищи, согласно методических указаний к применяемому дез.средству.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4.2.2.Обработку горшков по схеме:</w:t>
      </w:r>
    </w:p>
    <w:p w:rsidR="00D75F42" w:rsidRDefault="00D75F42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460C6"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слив содержимого под проточной водой в унитаз </w:t>
      </w:r>
    </w:p>
    <w:p w:rsidR="00D75F42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–дезинфекция горшка методом полного погружения </w:t>
      </w:r>
    </w:p>
    <w:p w:rsidR="00B56CFC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–ополаскивание под проточной водой над унитазом с применением моющего средства и </w:t>
      </w:r>
      <w:proofErr w:type="spellStart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квача</w:t>
      </w:r>
      <w:proofErr w:type="spellEnd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(дезинфекцию проводить с концентрацией и экспозицией как посуды с остатками пищи, согласно методических указаний к данному препарату).</w:t>
      </w:r>
    </w:p>
    <w:p w:rsidR="00B56CFC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4.2.3.Обработка игрушек: </w:t>
      </w:r>
    </w:p>
    <w:p w:rsidR="00B56CFC" w:rsidRDefault="00B56CFC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460C6"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в таз (тазы) для игрушек </w:t>
      </w:r>
    </w:p>
    <w:p w:rsidR="00B56CFC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–дезинфекция методом полного погружения в </w:t>
      </w:r>
      <w:proofErr w:type="spellStart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дезраствор</w:t>
      </w:r>
      <w:proofErr w:type="spellEnd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6CFC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–промывание под проточной водой </w:t>
      </w:r>
    </w:p>
    <w:p w:rsidR="00B56CFC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–с последующим мытьём в мыльном растворе </w:t>
      </w:r>
    </w:p>
    <w:p w:rsidR="00B56CFC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–промыванием под проточной водой </w:t>
      </w:r>
    </w:p>
    <w:p w:rsidR="00B56CFC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–высушивание. </w:t>
      </w:r>
    </w:p>
    <w:p w:rsidR="00B56CFC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Изъять из групп игрушки (</w:t>
      </w:r>
      <w:proofErr w:type="spellStart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пенолатексные</w:t>
      </w:r>
      <w:proofErr w:type="spellEnd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ворсованные и мягко набивные игрушки), различные изделия, связанные из шерстяных нитей, ниток макраме и пр.; сократить количество используемых игрушек, поддающихся обработке в </w:t>
      </w:r>
      <w:proofErr w:type="spellStart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дезрастворе</w:t>
      </w:r>
      <w:proofErr w:type="spellEnd"/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минимума, при котором имеются соответствующие условия по обработке (емкость надлежащего объема, достаточное время для экспозиции и др.). Обеспечить хранение изъятых игрушек вне групповых ячеек.</w:t>
      </w:r>
    </w:p>
    <w:p w:rsidR="00B56CFC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4.2.4.Обработка обеденных столов: </w:t>
      </w:r>
    </w:p>
    <w:p w:rsidR="00B56CFC" w:rsidRDefault="00B56CFC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460C6"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каждого приёма пищи проводить методом протирания с использованием дезинфицирующего средства с последующим мытьём горячей водой с мылом.</w:t>
      </w:r>
    </w:p>
    <w:p w:rsidR="00B56CFC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4.2.5.Влажную уборку проводить с применением дезинфицирующих средств, согласно инструкции по применению препарата (при отсутствии детей в групповой ячейке).</w:t>
      </w:r>
    </w:p>
    <w:p w:rsidR="00B56CFC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4.2.6.Дезинфекцию уборочного инвентаря проводить после каждого использования.</w:t>
      </w:r>
    </w:p>
    <w:p w:rsidR="00B56CFC" w:rsidRDefault="00C460C6" w:rsidP="00C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0C6">
        <w:rPr>
          <w:rFonts w:ascii="Times New Roman" w:eastAsia="Times New Roman" w:hAnsi="Times New Roman" w:cs="Times New Roman"/>
          <w:sz w:val="24"/>
          <w:szCs w:val="24"/>
          <w:lang w:eastAsia="ru-RU"/>
        </w:rPr>
        <w:t>4.2.7.Ежедневно проводить дезинфекцию санитарно-технического оборудования (ванны, раковины, унитазы), ручки сливных бачков, ручки дверей. Сидения на унитазах мыть с мылом тёплой водой.</w:t>
      </w:r>
    </w:p>
    <w:p w:rsidR="00B56CFC" w:rsidRDefault="00D43F01" w:rsidP="00B56CF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565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206_00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80"/>
    <w:rsid w:val="00610980"/>
    <w:rsid w:val="009176F0"/>
    <w:rsid w:val="00B56CFC"/>
    <w:rsid w:val="00C460C6"/>
    <w:rsid w:val="00D43F01"/>
    <w:rsid w:val="00D75F42"/>
    <w:rsid w:val="00FB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0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7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6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0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7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</cp:lastModifiedBy>
  <cp:revision>7</cp:revision>
  <cp:lastPrinted>2019-02-06T00:09:00Z</cp:lastPrinted>
  <dcterms:created xsi:type="dcterms:W3CDTF">2019-02-05T10:51:00Z</dcterms:created>
  <dcterms:modified xsi:type="dcterms:W3CDTF">2019-02-06T03:10:00Z</dcterms:modified>
</cp:coreProperties>
</file>